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Peng Yongdong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ORIENTAL ELECTRONIC TECHNOLOGY BUILDING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2 CHUANGYE ROAD, HAIDIAN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BEKE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SEHK: 2423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594"/>
        <w:gridCol w:w="911"/>
        <w:gridCol w:w="784"/>
        <w:gridCol w:w="604"/>
        <w:gridCol w:w="327"/>
        <w:gridCol w:w="1296"/>
        <w:gridCol w:w="388"/>
        <w:gridCol w:w="831"/>
        <w:gridCol w:w="1307"/>
        <w:gridCol w:w="920"/>
        <w:gridCol w:w="124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5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5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5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16,033,983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5.2733</w:t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62,824,251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controlled corporation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16,033,983 Class A ordinary shares represent 5,344,661 American Depositary Shares (ADSs) disposed on September 25, 2026 and settled on September 28,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PENG Yongdong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0584" TargetMode="External"/><Relationship Id="rId5" Type="http://schemas.openxmlformats.org/officeDocument/2006/relationships/hyperlink" Target="http://www.sec.gov/cgi-bin/browse-edgar?action=getcompany&amp;CIK=0001809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3303</Characters>
  <CharactersWithSpaces>3836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